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6CE5F"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4383E82B"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4C0A7CCE"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6D8A4DBB"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1F60D2A2"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4428745B"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4F0DAFB1"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0FA265F5"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5928C09C"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156F295A" w14:textId="642E2405" w:rsidR="001C790C" w:rsidRDefault="00C95328" w:rsidP="001C790C">
      <w:pPr>
        <w:spacing w:line="480" w:lineRule="auto"/>
        <w:ind w:left="2880" w:firstLine="720"/>
        <w:contextualSpacing/>
        <w:rPr>
          <w:rFonts w:ascii="Times New Roman" w:hAnsi="Times New Roman" w:cs="Times New Roman"/>
          <w:b/>
          <w:bCs/>
          <w:sz w:val="24"/>
          <w:szCs w:val="24"/>
        </w:rPr>
      </w:pPr>
      <w:r w:rsidRPr="001C790C">
        <w:rPr>
          <w:rFonts w:ascii="Times New Roman" w:hAnsi="Times New Roman" w:cs="Times New Roman"/>
          <w:b/>
          <w:bCs/>
          <w:sz w:val="24"/>
          <w:szCs w:val="24"/>
        </w:rPr>
        <w:t>Pay Survey Process</w:t>
      </w:r>
    </w:p>
    <w:p w14:paraId="5B074B07" w14:textId="41D6259B" w:rsidR="001C790C" w:rsidRDefault="001C790C" w:rsidP="001C790C">
      <w:pPr>
        <w:spacing w:line="480" w:lineRule="auto"/>
        <w:ind w:left="2880" w:firstLine="720"/>
        <w:contextualSpacing/>
        <w:rPr>
          <w:rFonts w:ascii="Times New Roman" w:hAnsi="Times New Roman" w:cs="Times New Roman"/>
          <w:b/>
          <w:bCs/>
          <w:sz w:val="24"/>
          <w:szCs w:val="24"/>
        </w:rPr>
      </w:pPr>
    </w:p>
    <w:p w14:paraId="4F6D91E3" w14:textId="39827E7E" w:rsidR="001C790C" w:rsidRDefault="001C790C" w:rsidP="001C790C">
      <w:pPr>
        <w:spacing w:line="480" w:lineRule="auto"/>
        <w:ind w:left="2880" w:firstLine="720"/>
        <w:contextualSpacing/>
        <w:rPr>
          <w:rFonts w:ascii="Times New Roman" w:hAnsi="Times New Roman" w:cs="Times New Roman"/>
          <w:b/>
          <w:bCs/>
          <w:sz w:val="24"/>
          <w:szCs w:val="24"/>
        </w:rPr>
      </w:pPr>
    </w:p>
    <w:p w14:paraId="5E3B771F" w14:textId="2A55C7D0" w:rsidR="001C790C" w:rsidRDefault="001C790C" w:rsidP="001C790C">
      <w:pPr>
        <w:spacing w:line="480" w:lineRule="auto"/>
        <w:ind w:left="2880" w:firstLine="720"/>
        <w:contextualSpacing/>
        <w:rPr>
          <w:rFonts w:ascii="Times New Roman" w:hAnsi="Times New Roman" w:cs="Times New Roman"/>
          <w:b/>
          <w:bCs/>
          <w:sz w:val="24"/>
          <w:szCs w:val="24"/>
        </w:rPr>
      </w:pPr>
    </w:p>
    <w:p w14:paraId="37DF5174" w14:textId="0D448F48" w:rsidR="001C790C" w:rsidRDefault="001C790C" w:rsidP="001C790C">
      <w:pPr>
        <w:spacing w:line="480" w:lineRule="auto"/>
        <w:ind w:left="2880" w:firstLine="720"/>
        <w:contextualSpacing/>
        <w:rPr>
          <w:rFonts w:ascii="Times New Roman" w:hAnsi="Times New Roman" w:cs="Times New Roman"/>
          <w:b/>
          <w:bCs/>
          <w:sz w:val="24"/>
          <w:szCs w:val="24"/>
        </w:rPr>
      </w:pPr>
    </w:p>
    <w:p w14:paraId="1A398338" w14:textId="2B6BA874" w:rsidR="001C790C" w:rsidRDefault="001C790C" w:rsidP="001C790C">
      <w:pPr>
        <w:spacing w:line="480" w:lineRule="auto"/>
        <w:ind w:left="2880" w:firstLine="720"/>
        <w:contextualSpacing/>
        <w:rPr>
          <w:rFonts w:ascii="Times New Roman" w:hAnsi="Times New Roman" w:cs="Times New Roman"/>
          <w:b/>
          <w:bCs/>
          <w:sz w:val="24"/>
          <w:szCs w:val="24"/>
        </w:rPr>
      </w:pPr>
    </w:p>
    <w:p w14:paraId="5C2A2AF4" w14:textId="58BEB10D" w:rsidR="001C790C" w:rsidRDefault="001C790C" w:rsidP="001C790C">
      <w:pPr>
        <w:spacing w:line="480" w:lineRule="auto"/>
        <w:ind w:left="2880" w:firstLine="720"/>
        <w:contextualSpacing/>
        <w:rPr>
          <w:rFonts w:ascii="Times New Roman" w:hAnsi="Times New Roman" w:cs="Times New Roman"/>
          <w:b/>
          <w:bCs/>
          <w:sz w:val="24"/>
          <w:szCs w:val="24"/>
        </w:rPr>
      </w:pPr>
    </w:p>
    <w:p w14:paraId="269B1478" w14:textId="77777777" w:rsidR="001C790C" w:rsidRDefault="001C790C" w:rsidP="001C790C">
      <w:pPr>
        <w:spacing w:line="480" w:lineRule="auto"/>
        <w:ind w:left="2880" w:firstLine="720"/>
        <w:contextualSpacing/>
        <w:rPr>
          <w:rFonts w:ascii="Times New Roman" w:hAnsi="Times New Roman" w:cs="Times New Roman"/>
          <w:b/>
          <w:bCs/>
          <w:sz w:val="24"/>
          <w:szCs w:val="24"/>
        </w:rPr>
      </w:pPr>
    </w:p>
    <w:p w14:paraId="7EF68E2C" w14:textId="4C59E568" w:rsidR="001C790C" w:rsidRDefault="00C95328" w:rsidP="001C790C">
      <w:pPr>
        <w:spacing w:line="480" w:lineRule="auto"/>
        <w:ind w:left="2880" w:firstLine="720"/>
        <w:contextualSpacing/>
        <w:rPr>
          <w:rFonts w:ascii="Times New Roman" w:hAnsi="Times New Roman" w:cs="Times New Roman"/>
          <w:sz w:val="24"/>
          <w:szCs w:val="24"/>
        </w:rPr>
      </w:pPr>
      <w:r w:rsidRPr="001C790C">
        <w:rPr>
          <w:rFonts w:ascii="Times New Roman" w:hAnsi="Times New Roman" w:cs="Times New Roman"/>
          <w:sz w:val="24"/>
          <w:szCs w:val="24"/>
        </w:rPr>
        <w:t>(Student’s Name)</w:t>
      </w:r>
    </w:p>
    <w:p w14:paraId="2FC2B288" w14:textId="726D8839" w:rsidR="001C790C" w:rsidRDefault="00C95328" w:rsidP="001C790C">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403130E9" w14:textId="6D0AE9A5" w:rsidR="001C790C" w:rsidRDefault="00C95328" w:rsidP="001C790C">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11807CA5" w14:textId="6AAF2368" w:rsidR="001C790C" w:rsidRDefault="00C95328" w:rsidP="001C790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6B24EA9" w14:textId="77777777" w:rsidR="001C790C" w:rsidRDefault="001C790C" w:rsidP="001C790C">
      <w:pPr>
        <w:spacing w:line="480" w:lineRule="auto"/>
        <w:ind w:left="2880" w:firstLine="720"/>
        <w:contextualSpacing/>
        <w:rPr>
          <w:rFonts w:ascii="Times New Roman" w:hAnsi="Times New Roman" w:cs="Times New Roman"/>
          <w:sz w:val="24"/>
          <w:szCs w:val="24"/>
        </w:rPr>
      </w:pPr>
    </w:p>
    <w:p w14:paraId="225CE8BA" w14:textId="77777777" w:rsidR="001C790C" w:rsidRDefault="00C95328" w:rsidP="001C790C">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2CD1BF40" w14:textId="688A00C0" w:rsidR="001C790C" w:rsidRDefault="00C95328" w:rsidP="001C790C">
      <w:pPr>
        <w:ind w:left="2880" w:firstLine="720"/>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Pay Survey Process</w:t>
      </w:r>
    </w:p>
    <w:p w14:paraId="114BB014" w14:textId="1C1D918E" w:rsidR="007029D4" w:rsidRDefault="00C95328" w:rsidP="0044793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Pay survey is a recruitment trend and a comprehensive review of </w:t>
      </w:r>
      <w:r>
        <w:rPr>
          <w:rFonts w:ascii="Times New Roman" w:hAnsi="Times New Roman" w:cs="Times New Roman"/>
          <w:sz w:val="24"/>
          <w:szCs w:val="24"/>
        </w:rPr>
        <w:t>professional salaries across a company. In a company set up, a survey is developed to help professionals identify the salary they should earn. According to (</w:t>
      </w:r>
      <w:r w:rsidRPr="007029D4">
        <w:rPr>
          <w:rFonts w:ascii="Times New Roman" w:hAnsi="Times New Roman" w:cs="Times New Roman"/>
          <w:sz w:val="24"/>
          <w:szCs w:val="24"/>
        </w:rPr>
        <w:t>Maynard</w:t>
      </w:r>
      <w:r>
        <w:rPr>
          <w:rFonts w:ascii="Times New Roman" w:hAnsi="Times New Roman" w:cs="Times New Roman"/>
          <w:sz w:val="24"/>
          <w:szCs w:val="24"/>
        </w:rPr>
        <w:t xml:space="preserve"> et al. 2019), a paid survey is achieved through the internet to estimate visitors' willingn</w:t>
      </w:r>
      <w:r>
        <w:rPr>
          <w:rFonts w:ascii="Times New Roman" w:hAnsi="Times New Roman" w:cs="Times New Roman"/>
          <w:sz w:val="24"/>
          <w:szCs w:val="24"/>
        </w:rPr>
        <w:t>ess to pay a coral conversation.</w:t>
      </w:r>
      <w:r w:rsidR="00771EE0">
        <w:rPr>
          <w:rFonts w:ascii="Times New Roman" w:hAnsi="Times New Roman" w:cs="Times New Roman"/>
          <w:sz w:val="24"/>
          <w:szCs w:val="24"/>
        </w:rPr>
        <w:t xml:space="preserve"> The paid survey maintains a joyful atmosphere for the employees because of the survey a fair and competitive wage. Pay survey keeps employees updated in terms of the work environment, prospects for advancement, and benefits of the company, making them love not only the payments but also the work they do. </w:t>
      </w:r>
      <w:r>
        <w:rPr>
          <w:rFonts w:ascii="Times New Roman" w:hAnsi="Times New Roman" w:cs="Times New Roman"/>
          <w:sz w:val="24"/>
          <w:szCs w:val="24"/>
        </w:rPr>
        <w:t xml:space="preserve"> A custom survey is a good way for a company to get data on pay structures because, for specialized jobs, large and reliable data is hard to get. The custom survey help in a</w:t>
      </w:r>
      <w:r>
        <w:rPr>
          <w:rFonts w:ascii="Times New Roman" w:hAnsi="Times New Roman" w:cs="Times New Roman"/>
          <w:sz w:val="24"/>
          <w:szCs w:val="24"/>
        </w:rPr>
        <w:t xml:space="preserve">cquiring the right data.  </w:t>
      </w:r>
      <w:r w:rsidR="00447938">
        <w:rPr>
          <w:rFonts w:ascii="Times New Roman" w:hAnsi="Times New Roman" w:cs="Times New Roman"/>
          <w:sz w:val="24"/>
          <w:szCs w:val="24"/>
        </w:rPr>
        <w:t>M</w:t>
      </w:r>
      <w:r w:rsidR="007852EB">
        <w:rPr>
          <w:rFonts w:ascii="Times New Roman" w:hAnsi="Times New Roman" w:cs="Times New Roman"/>
          <w:sz w:val="24"/>
          <w:szCs w:val="24"/>
        </w:rPr>
        <w:t>y</w:t>
      </w:r>
      <w:r>
        <w:rPr>
          <w:rFonts w:ascii="Times New Roman" w:hAnsi="Times New Roman" w:cs="Times New Roman"/>
          <w:sz w:val="24"/>
          <w:szCs w:val="24"/>
        </w:rPr>
        <w:t xml:space="preserve"> company </w:t>
      </w:r>
      <w:r w:rsidR="00447938">
        <w:rPr>
          <w:rFonts w:ascii="Times New Roman" w:hAnsi="Times New Roman" w:cs="Times New Roman"/>
          <w:sz w:val="24"/>
          <w:szCs w:val="24"/>
        </w:rPr>
        <w:t>participate</w:t>
      </w:r>
      <w:r>
        <w:rPr>
          <w:rFonts w:ascii="Times New Roman" w:hAnsi="Times New Roman" w:cs="Times New Roman"/>
          <w:sz w:val="24"/>
          <w:szCs w:val="24"/>
        </w:rPr>
        <w:t>s in the pay survey processes to identify the salary the professionals should earn.</w:t>
      </w:r>
      <w:r w:rsidR="00DB3898">
        <w:rPr>
          <w:rFonts w:ascii="Times New Roman" w:hAnsi="Times New Roman" w:cs="Times New Roman"/>
          <w:sz w:val="24"/>
          <w:szCs w:val="24"/>
        </w:rPr>
        <w:t xml:space="preserve"> The company adopted a custom survey because salary data can be collected compared to the data collected a year ago. The company also does job analysis, enhancing the easy implementation of the custom survey.</w:t>
      </w:r>
      <w:r w:rsidR="00771EE0">
        <w:rPr>
          <w:rFonts w:ascii="Times New Roman" w:hAnsi="Times New Roman" w:cs="Times New Roman"/>
          <w:sz w:val="24"/>
          <w:szCs w:val="24"/>
        </w:rPr>
        <w:t xml:space="preserve"> The custom survey makes the work of HR much simpler because it is easier to find the match in the company. </w:t>
      </w:r>
    </w:p>
    <w:p w14:paraId="18940A82" w14:textId="77777777" w:rsidR="007029D4" w:rsidRDefault="00C95328">
      <w:pPr>
        <w:rPr>
          <w:rFonts w:ascii="Times New Roman" w:hAnsi="Times New Roman" w:cs="Times New Roman"/>
          <w:sz w:val="24"/>
          <w:szCs w:val="24"/>
        </w:rPr>
      </w:pPr>
      <w:r>
        <w:rPr>
          <w:rFonts w:ascii="Times New Roman" w:hAnsi="Times New Roman" w:cs="Times New Roman"/>
          <w:sz w:val="24"/>
          <w:szCs w:val="24"/>
        </w:rPr>
        <w:br w:type="page"/>
      </w:r>
    </w:p>
    <w:p w14:paraId="30F2F882" w14:textId="06190A96" w:rsidR="001C790C" w:rsidRPr="007029D4" w:rsidRDefault="00C95328" w:rsidP="007029D4">
      <w:pPr>
        <w:spacing w:line="480" w:lineRule="auto"/>
        <w:ind w:left="3600" w:firstLine="720"/>
        <w:contextualSpacing/>
        <w:rPr>
          <w:rFonts w:ascii="Times New Roman" w:hAnsi="Times New Roman" w:cs="Times New Roman"/>
          <w:sz w:val="24"/>
          <w:szCs w:val="24"/>
        </w:rPr>
      </w:pPr>
      <w:r w:rsidRPr="007029D4">
        <w:rPr>
          <w:rFonts w:ascii="Times New Roman" w:hAnsi="Times New Roman" w:cs="Times New Roman"/>
          <w:sz w:val="24"/>
          <w:szCs w:val="24"/>
        </w:rPr>
        <w:lastRenderedPageBreak/>
        <w:t>Reference</w:t>
      </w:r>
    </w:p>
    <w:p w14:paraId="09B7CC86" w14:textId="5685AE32" w:rsidR="007029D4" w:rsidRPr="007029D4" w:rsidRDefault="00C95328" w:rsidP="007029D4">
      <w:pPr>
        <w:spacing w:line="480" w:lineRule="auto"/>
        <w:contextualSpacing/>
        <w:rPr>
          <w:rFonts w:ascii="Times New Roman" w:hAnsi="Times New Roman" w:cs="Times New Roman"/>
          <w:sz w:val="24"/>
          <w:szCs w:val="24"/>
        </w:rPr>
      </w:pPr>
      <w:r w:rsidRPr="007029D4">
        <w:rPr>
          <w:rFonts w:ascii="Times New Roman" w:hAnsi="Times New Roman" w:cs="Times New Roman"/>
          <w:sz w:val="24"/>
          <w:szCs w:val="24"/>
        </w:rPr>
        <w:t xml:space="preserve">Maynard, N., Château, P. A., </w:t>
      </w:r>
      <w:r w:rsidRPr="007029D4">
        <w:rPr>
          <w:rFonts w:ascii="Times New Roman" w:hAnsi="Times New Roman" w:cs="Times New Roman"/>
          <w:sz w:val="24"/>
          <w:szCs w:val="24"/>
        </w:rPr>
        <w:t>Ribas-Deulofeu, L., &amp; Liou, J. L. (2019). Using internet surveys to</w:t>
      </w:r>
      <w:r>
        <w:rPr>
          <w:rFonts w:ascii="Times New Roman" w:hAnsi="Times New Roman" w:cs="Times New Roman"/>
          <w:sz w:val="24"/>
          <w:szCs w:val="24"/>
        </w:rPr>
        <w:tab/>
      </w:r>
      <w:r w:rsidRPr="007029D4">
        <w:rPr>
          <w:rFonts w:ascii="Times New Roman" w:hAnsi="Times New Roman" w:cs="Times New Roman"/>
          <w:sz w:val="24"/>
          <w:szCs w:val="24"/>
        </w:rPr>
        <w:t xml:space="preserve">estimate visitors’ willingness to pay for coral reef conservation in the Kenting National </w:t>
      </w:r>
      <w:r>
        <w:rPr>
          <w:rFonts w:ascii="Times New Roman" w:hAnsi="Times New Roman" w:cs="Times New Roman"/>
          <w:sz w:val="24"/>
          <w:szCs w:val="24"/>
        </w:rPr>
        <w:tab/>
      </w:r>
      <w:r w:rsidRPr="007029D4">
        <w:rPr>
          <w:rFonts w:ascii="Times New Roman" w:hAnsi="Times New Roman" w:cs="Times New Roman"/>
          <w:sz w:val="24"/>
          <w:szCs w:val="24"/>
        </w:rPr>
        <w:t>Park, Taiwan. Water, 11(7), 1411.</w:t>
      </w:r>
    </w:p>
    <w:p w14:paraId="27DFF3BC" w14:textId="77777777" w:rsidR="001C790C" w:rsidRPr="001C790C" w:rsidRDefault="001C790C" w:rsidP="001C790C">
      <w:pPr>
        <w:spacing w:line="480" w:lineRule="auto"/>
        <w:ind w:left="2880" w:firstLine="720"/>
        <w:contextualSpacing/>
        <w:rPr>
          <w:rFonts w:ascii="Times New Roman" w:hAnsi="Times New Roman" w:cs="Times New Roman"/>
          <w:sz w:val="24"/>
          <w:szCs w:val="24"/>
        </w:rPr>
      </w:pPr>
    </w:p>
    <w:sectPr w:rsidR="001C790C" w:rsidRPr="001C79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653AD" w14:textId="77777777" w:rsidR="00000000" w:rsidRDefault="00C95328">
      <w:pPr>
        <w:spacing w:after="0" w:line="240" w:lineRule="auto"/>
      </w:pPr>
      <w:r>
        <w:separator/>
      </w:r>
    </w:p>
  </w:endnote>
  <w:endnote w:type="continuationSeparator" w:id="0">
    <w:p w14:paraId="1A88F365" w14:textId="77777777" w:rsidR="00000000" w:rsidRDefault="00C95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68DD16" w14:textId="77777777" w:rsidR="00000000" w:rsidRDefault="00C95328">
      <w:pPr>
        <w:spacing w:after="0" w:line="240" w:lineRule="auto"/>
      </w:pPr>
      <w:r>
        <w:separator/>
      </w:r>
    </w:p>
  </w:footnote>
  <w:footnote w:type="continuationSeparator" w:id="0">
    <w:p w14:paraId="065B32D3" w14:textId="77777777" w:rsidR="00000000" w:rsidRDefault="00C95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8752256"/>
      <w:docPartObj>
        <w:docPartGallery w:val="Page Numbers (Top of Page)"/>
        <w:docPartUnique/>
      </w:docPartObj>
    </w:sdtPr>
    <w:sdtEndPr>
      <w:rPr>
        <w:noProof/>
      </w:rPr>
    </w:sdtEndPr>
    <w:sdtContent>
      <w:p w14:paraId="0E9E0026" w14:textId="115C83AC" w:rsidR="001C790C" w:rsidRDefault="00C95328" w:rsidP="005D2F2C">
        <w:pPr>
          <w:pStyle w:val="Header"/>
        </w:pPr>
        <w:r>
          <w:tab/>
        </w:r>
        <w:r>
          <w:tab/>
        </w:r>
        <w:r>
          <w:fldChar w:fldCharType="begin"/>
        </w:r>
        <w:r>
          <w:instrText xml:space="preserve"> PAGE   \* MERGEFORMAT </w:instrText>
        </w:r>
        <w:r>
          <w:fldChar w:fldCharType="separate"/>
        </w:r>
        <w:r>
          <w:rPr>
            <w:noProof/>
          </w:rPr>
          <w:t>2</w:t>
        </w:r>
        <w:r>
          <w:rPr>
            <w:noProof/>
          </w:rPr>
          <w:fldChar w:fldCharType="end"/>
        </w:r>
      </w:p>
    </w:sdtContent>
  </w:sdt>
  <w:p w14:paraId="195D3F13" w14:textId="77777777" w:rsidR="001C790C" w:rsidRDefault="001C79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90C"/>
    <w:rsid w:val="00097D45"/>
    <w:rsid w:val="00116FB3"/>
    <w:rsid w:val="001851F0"/>
    <w:rsid w:val="001C790C"/>
    <w:rsid w:val="002F7D66"/>
    <w:rsid w:val="003C45B4"/>
    <w:rsid w:val="003C7491"/>
    <w:rsid w:val="00447938"/>
    <w:rsid w:val="004E74F5"/>
    <w:rsid w:val="005D2F2C"/>
    <w:rsid w:val="006017D5"/>
    <w:rsid w:val="006239F6"/>
    <w:rsid w:val="006D6604"/>
    <w:rsid w:val="007029D4"/>
    <w:rsid w:val="00771EE0"/>
    <w:rsid w:val="007852EB"/>
    <w:rsid w:val="00C95328"/>
    <w:rsid w:val="00D47CC3"/>
    <w:rsid w:val="00DB3898"/>
    <w:rsid w:val="00EE4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E1EE090-35BC-4E2A-AD6F-92EC2ACB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90C"/>
  </w:style>
  <w:style w:type="paragraph" w:styleId="Footer">
    <w:name w:val="footer"/>
    <w:basedOn w:val="Normal"/>
    <w:link w:val="FooterChar"/>
    <w:uiPriority w:val="99"/>
    <w:unhideWhenUsed/>
    <w:rsid w:val="001C7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2020-08-25T08:08:00Z</dcterms:created>
  <dcterms:modified xsi:type="dcterms:W3CDTF">2020-08-25T08:08:00Z</dcterms:modified>
</cp:coreProperties>
</file>